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0"/>
        </w:tabs>
        <w:spacing w:line="560" w:lineRule="exact"/>
        <w:rPr>
          <w:rFonts w:eastAsia="黑体"/>
          <w:bCs/>
        </w:rPr>
      </w:pPr>
      <w:r>
        <w:rPr>
          <w:rFonts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1030"/>
        </w:tabs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36"/>
          <w:szCs w:val="36"/>
        </w:rPr>
        <w:t>住房公积金缴存基数调整表</w:t>
      </w:r>
    </w:p>
    <w:p>
      <w:pPr>
        <w:tabs>
          <w:tab w:val="left" w:pos="1030"/>
        </w:tabs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单位名称（盖章）：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                              单位住房公积金账号：</w:t>
      </w:r>
    </w:p>
    <w:tbl>
      <w:tblPr>
        <w:tblStyle w:val="4"/>
        <w:tblW w:w="142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272"/>
        <w:gridCol w:w="2476"/>
        <w:gridCol w:w="1418"/>
        <w:gridCol w:w="1086"/>
        <w:gridCol w:w="1245"/>
        <w:gridCol w:w="1500"/>
        <w:gridCol w:w="1365"/>
        <w:gridCol w:w="159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  <w:r>
              <w:rPr>
                <w:rFonts w:hint="eastAsia"/>
              </w:rPr>
              <w:t>码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个人住房公积金账号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存比例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存比例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调整前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调整后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月缴存基数（元）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7"/>
                <w:rFonts w:hint="default"/>
                <w:lang w:bidi="ar"/>
              </w:rPr>
              <w:t>缴存金额（元）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月缴存基数（元）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7"/>
                <w:rFonts w:hint="default"/>
                <w:lang w:bidi="ar"/>
              </w:rPr>
              <w:t>缴存金额（元）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调整后总人数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调整后月缴存总额</w:t>
            </w:r>
          </w:p>
        </w:tc>
        <w:tc>
          <w:tcPr>
            <w:tcW w:w="715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406" w:right="1440" w:bottom="1576" w:left="1440" w:header="851" w:footer="992" w:gutter="0"/>
          <w:pgNumType w:start="5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2975" cy="230505"/>
              <wp:effectExtent l="0" t="0" r="3175" b="10795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50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 6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8.15pt;width:74.2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/LliDTAAAABAEAAA8AAAAAAAAAAQAgAAAAIgAAAGRycy9kb3ducmV2Lnht&#10;bFBLAQIUABQAAAAIAIdO4kBaxTEL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0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 6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0.3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+V+SdAAAAADAQAADwAAAAAAAAABACAAAAAiAAAAZHJzL2Rvd25yZXYu&#10;eG1sUEsBAhQAFAAAAAgAh07iQJ/RV/jKAQAAj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PlfknQAAAAAwEAAA8AAAAAAAAAAQAgAAAAIgAAAGRycy9k&#10;b3ducmV2LnhtbFBLAQIUABQAAAAIAIdO4kDE7nBO0QEAAJo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Tk5MjI3N2FjODdjN2RjYmI5ZWJmOWJjYjM3OTUifQ=="/>
  </w:docVars>
  <w:rsids>
    <w:rsidRoot w:val="340840FB"/>
    <w:rsid w:val="340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2024-06-28T09:37:00Z</dcterms:created>
  <dc:creator>大丰</dc:creator>
  <cp:lastModifiedBy>大丰</cp:lastModifiedBy>
  <dcterms:modified xsi:type="dcterms:W3CDTF">2024-06-28T09:38:09Z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5CF6375BAEC94F449D6846A1F4F54DEF_11</vt:lpwstr>
  </property>
</Properties>
</file>